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6654" w14:textId="723124D2" w:rsidR="003206EF" w:rsidRDefault="003206EF" w:rsidP="003206EF">
      <w:pPr>
        <w:rPr>
          <w:b/>
          <w:bCs/>
          <w:sz w:val="28"/>
          <w:szCs w:val="28"/>
        </w:rPr>
      </w:pPr>
      <w:r w:rsidRPr="00805CE5">
        <w:rPr>
          <w:b/>
          <w:bCs/>
          <w:sz w:val="28"/>
          <w:szCs w:val="28"/>
        </w:rPr>
        <w:t>Leitfaden für die Schadensmeldung</w:t>
      </w:r>
      <w:r>
        <w:rPr>
          <w:b/>
          <w:bCs/>
          <w:sz w:val="28"/>
          <w:szCs w:val="28"/>
        </w:rPr>
        <w:t xml:space="preserve"> zur Rechtsschutzversicherung</w:t>
      </w:r>
      <w:r>
        <w:rPr>
          <w:b/>
          <w:bCs/>
          <w:sz w:val="28"/>
          <w:szCs w:val="28"/>
        </w:rPr>
        <w:br/>
      </w:r>
    </w:p>
    <w:p w14:paraId="00EF5A8B" w14:textId="77777777" w:rsidR="003206EF" w:rsidRPr="00CE6433" w:rsidRDefault="003206EF" w:rsidP="003206EF">
      <w:pPr>
        <w:rPr>
          <w:b/>
          <w:bCs/>
        </w:rPr>
      </w:pPr>
      <w:r>
        <w:t>Mit der Vereins-Rechtsschutz haben wir für die Vereine erstmalig die Möglichkeit geschaffen, sich auch juristisch „zur Wehr“ zu setzen. Wir empfehlen an dieser Stelle, sich den auf unserer Homepage hinterlegten Flyer zur Rechtsschutzversicherung herunterzuladen; hier finden Sie alle Infos zu den versicherten Bereichen.</w:t>
      </w:r>
      <w:r>
        <w:br/>
      </w:r>
      <w:r>
        <w:rPr>
          <w:b/>
          <w:bCs/>
        </w:rPr>
        <w:br/>
      </w:r>
      <w:r w:rsidRPr="00CE6433">
        <w:rPr>
          <w:b/>
          <w:bCs/>
        </w:rPr>
        <w:t>Bitte melden Sie sich im Mitgliederbereich an</w:t>
      </w:r>
      <w:r>
        <w:t xml:space="preserve">; dort finden Sie das Schadenmeldeformular und die Telefonnummer für die </w:t>
      </w:r>
      <w:r w:rsidRPr="00CE6433">
        <w:rPr>
          <w:u w:val="single"/>
        </w:rPr>
        <w:t>telefonische Rechtsberatung</w:t>
      </w:r>
      <w:r>
        <w:t>. Über diese Hotline sprechen Sie direkt mit Anwälten, die Ihnen mit Rat und Tat zur Seite stehen.</w:t>
      </w:r>
    </w:p>
    <w:p w14:paraId="48CF9359" w14:textId="77777777" w:rsidR="005672DB" w:rsidRDefault="005672DB"/>
    <w:sectPr w:rsidR="005672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EF"/>
    <w:rsid w:val="003002E6"/>
    <w:rsid w:val="003206EF"/>
    <w:rsid w:val="00562EC1"/>
    <w:rsid w:val="005672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483B"/>
  <w15:chartTrackingRefBased/>
  <w15:docId w15:val="{786A9485-EAE6-48CD-8750-B6EC970D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06EF"/>
  </w:style>
  <w:style w:type="paragraph" w:styleId="berschrift1">
    <w:name w:val="heading 1"/>
    <w:basedOn w:val="Standard"/>
    <w:next w:val="Standard"/>
    <w:link w:val="berschrift1Zchn"/>
    <w:uiPriority w:val="9"/>
    <w:qFormat/>
    <w:rsid w:val="00320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20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206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206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206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206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206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206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206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06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206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206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206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206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206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206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206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206EF"/>
    <w:rPr>
      <w:rFonts w:eastAsiaTheme="majorEastAsia" w:cstheme="majorBidi"/>
      <w:color w:val="272727" w:themeColor="text1" w:themeTint="D8"/>
    </w:rPr>
  </w:style>
  <w:style w:type="paragraph" w:styleId="Titel">
    <w:name w:val="Title"/>
    <w:basedOn w:val="Standard"/>
    <w:next w:val="Standard"/>
    <w:link w:val="TitelZchn"/>
    <w:uiPriority w:val="10"/>
    <w:qFormat/>
    <w:rsid w:val="00320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06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206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206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206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206EF"/>
    <w:rPr>
      <w:i/>
      <w:iCs/>
      <w:color w:val="404040" w:themeColor="text1" w:themeTint="BF"/>
    </w:rPr>
  </w:style>
  <w:style w:type="paragraph" w:styleId="Listenabsatz">
    <w:name w:val="List Paragraph"/>
    <w:basedOn w:val="Standard"/>
    <w:uiPriority w:val="34"/>
    <w:qFormat/>
    <w:rsid w:val="003206EF"/>
    <w:pPr>
      <w:ind w:left="720"/>
      <w:contextualSpacing/>
    </w:pPr>
  </w:style>
  <w:style w:type="character" w:styleId="IntensiveHervorhebung">
    <w:name w:val="Intense Emphasis"/>
    <w:basedOn w:val="Absatz-Standardschriftart"/>
    <w:uiPriority w:val="21"/>
    <w:qFormat/>
    <w:rsid w:val="003206EF"/>
    <w:rPr>
      <w:i/>
      <w:iCs/>
      <w:color w:val="0F4761" w:themeColor="accent1" w:themeShade="BF"/>
    </w:rPr>
  </w:style>
  <w:style w:type="paragraph" w:styleId="IntensivesZitat">
    <w:name w:val="Intense Quote"/>
    <w:basedOn w:val="Standard"/>
    <w:next w:val="Standard"/>
    <w:link w:val="IntensivesZitatZchn"/>
    <w:uiPriority w:val="30"/>
    <w:qFormat/>
    <w:rsid w:val="00320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206EF"/>
    <w:rPr>
      <w:i/>
      <w:iCs/>
      <w:color w:val="0F4761" w:themeColor="accent1" w:themeShade="BF"/>
    </w:rPr>
  </w:style>
  <w:style w:type="character" w:styleId="IntensiverVerweis">
    <w:name w:val="Intense Reference"/>
    <w:basedOn w:val="Absatz-Standardschriftart"/>
    <w:uiPriority w:val="32"/>
    <w:qFormat/>
    <w:rsid w:val="003206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545</Characters>
  <Application>Microsoft Office Word</Application>
  <DocSecurity>0</DocSecurity>
  <Lines>4</Lines>
  <Paragraphs>1</Paragraphs>
  <ScaleCrop>false</ScaleCrop>
  <Company>HDI AG</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Röhrig, Siegfried</dc:creator>
  <cp:keywords/>
  <dc:description/>
  <cp:lastModifiedBy>Röhrig, Siegfried</cp:lastModifiedBy>
  <cp:revision>1</cp:revision>
  <dcterms:created xsi:type="dcterms:W3CDTF">2026-06-01T10:34:00Z</dcterms:created>
  <dcterms:modified xsi:type="dcterms:W3CDTF">2026-06-01T10:35:00Z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6012af-2a82-4081-9703-6dfaea38352b_Enabled">
    <vt:lpwstr>true</vt:lpwstr>
  </property>
  <property fmtid="{D5CDD505-2E9C-101B-9397-08002B2CF9AE}" pid="3" name="MSIP_Label_ef6012af-2a82-4081-9703-6dfaea38352b_SetDate">
    <vt:lpwstr>2026-06-01T10:35:09Z</vt:lpwstr>
  </property>
  <property fmtid="{D5CDD505-2E9C-101B-9397-08002B2CF9AE}" pid="4" name="MSIP_Label_ef6012af-2a82-4081-9703-6dfaea38352b_Method">
    <vt:lpwstr>Standard</vt:lpwstr>
  </property>
  <property fmtid="{D5CDD505-2E9C-101B-9397-08002B2CF9AE}" pid="5" name="MSIP_Label_ef6012af-2a82-4081-9703-6dfaea38352b_Name">
    <vt:lpwstr>Confidential</vt:lpwstr>
  </property>
  <property fmtid="{D5CDD505-2E9C-101B-9397-08002B2CF9AE}" pid="6" name="MSIP_Label_ef6012af-2a82-4081-9703-6dfaea38352b_SiteId">
    <vt:lpwstr>40b97eb8-0e2a-4b10-9e5d-5e3d18532f01</vt:lpwstr>
  </property>
  <property fmtid="{D5CDD505-2E9C-101B-9397-08002B2CF9AE}" pid="7" name="MSIP_Label_ef6012af-2a82-4081-9703-6dfaea38352b_ActionId">
    <vt:lpwstr>2e25c02a-4166-4b95-b7b9-7c18f6eb7dda</vt:lpwstr>
  </property>
  <property fmtid="{D5CDD505-2E9C-101B-9397-08002B2CF9AE}" pid="8" name="MSIP_Label_ef6012af-2a82-4081-9703-6dfaea38352b_ContentBits">
    <vt:lpwstr>0</vt:lpwstr>
  </property>
  <property fmtid="{D5CDD505-2E9C-101B-9397-08002B2CF9AE}" pid="9" name="MSIP_Label_ef6012af-2a82-4081-9703-6dfaea38352b_Tag">
    <vt:lpwstr>10, 3, 0, 1</vt:lpwstr>
  </property>
</Properties>
</file>